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1768" w:rsidRDefault="009F1768" w:rsidP="009F1768">
      <w:pPr>
        <w:jc w:val="center"/>
      </w:pPr>
      <w:r>
        <w:t>ESTADO DE INCIDENTES / EVENTOS</w:t>
      </w:r>
    </w:p>
    <w:p w:rsidR="009F1768" w:rsidRDefault="009F1768"/>
    <w:tbl>
      <w:tblPr>
        <w:tblStyle w:val="TableNormal"/>
        <w:tblW w:w="14158" w:type="dxa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1152"/>
        <w:gridCol w:w="1631"/>
        <w:gridCol w:w="1560"/>
        <w:gridCol w:w="2126"/>
        <w:gridCol w:w="4252"/>
        <w:gridCol w:w="2835"/>
      </w:tblGrid>
      <w:tr w:rsidR="00B365B3" w:rsidTr="00B365B3">
        <w:trPr>
          <w:trHeight w:val="1403"/>
        </w:trPr>
        <w:tc>
          <w:tcPr>
            <w:tcW w:w="602" w:type="dxa"/>
            <w:shd w:val="clear" w:color="auto" w:fill="9CC2E4"/>
          </w:tcPr>
          <w:p w:rsidR="00B365B3" w:rsidRDefault="00B365B3" w:rsidP="00A06255">
            <w:pPr>
              <w:pStyle w:val="TableParagraph"/>
              <w:spacing w:line="243" w:lineRule="exact"/>
              <w:ind w:left="107"/>
              <w:rPr>
                <w:rFonts w:ascii="Calibri" w:hAnsi="Calibri"/>
                <w:b/>
                <w:i/>
                <w:sz w:val="20"/>
              </w:rPr>
            </w:pPr>
            <w:r>
              <w:rPr>
                <w:rFonts w:ascii="Calibri" w:hAnsi="Calibri"/>
                <w:color w:val="FFFFFF"/>
                <w:spacing w:val="-2"/>
                <w:sz w:val="6"/>
              </w:rPr>
              <w:t>”</w:t>
            </w:r>
            <w:r>
              <w:rPr>
                <w:rFonts w:ascii="Calibri" w:hAnsi="Calibri"/>
                <w:b/>
                <w:i/>
                <w:spacing w:val="-2"/>
                <w:sz w:val="20"/>
              </w:rPr>
              <w:t>Nro.</w:t>
            </w:r>
          </w:p>
        </w:tc>
        <w:tc>
          <w:tcPr>
            <w:tcW w:w="1152" w:type="dxa"/>
            <w:shd w:val="clear" w:color="auto" w:fill="9CC2E4"/>
          </w:tcPr>
          <w:p w:rsidR="00B365B3" w:rsidRDefault="00B365B3" w:rsidP="00A06255">
            <w:pPr>
              <w:pStyle w:val="TableParagraph"/>
              <w:spacing w:line="276" w:lineRule="auto"/>
              <w:ind w:left="213" w:right="155" w:hanging="41"/>
              <w:rPr>
                <w:rFonts w:ascii="Calibri" w:hAnsi="Calibri"/>
                <w:sz w:val="6"/>
              </w:rPr>
            </w:pPr>
            <w:r>
              <w:rPr>
                <w:rFonts w:ascii="Calibri" w:hAnsi="Calibri"/>
                <w:color w:val="FFFFFF"/>
                <w:sz w:val="6"/>
              </w:rPr>
              <w:t>”</w:t>
            </w:r>
            <w:r>
              <w:rPr>
                <w:rFonts w:ascii="Calibri" w:hAnsi="Calibri"/>
                <w:b/>
                <w:i/>
                <w:sz w:val="20"/>
              </w:rPr>
              <w:t>Fecha</w:t>
            </w:r>
            <w:r>
              <w:rPr>
                <w:rFonts w:ascii="Calibri" w:hAnsi="Calibri"/>
                <w:b/>
                <w:i/>
                <w:spacing w:val="-12"/>
                <w:sz w:val="20"/>
              </w:rPr>
              <w:t xml:space="preserve"> </w:t>
            </w:r>
            <w:r>
              <w:rPr>
                <w:rFonts w:ascii="Calibri" w:hAnsi="Calibri"/>
                <w:b/>
                <w:i/>
                <w:sz w:val="20"/>
              </w:rPr>
              <w:t xml:space="preserve">del </w:t>
            </w:r>
            <w:r>
              <w:rPr>
                <w:rFonts w:ascii="Calibri" w:hAnsi="Calibri"/>
                <w:b/>
                <w:i/>
                <w:spacing w:val="-2"/>
                <w:sz w:val="20"/>
              </w:rPr>
              <w:t>episodio</w:t>
            </w:r>
            <w:r>
              <w:rPr>
                <w:rFonts w:ascii="Calibri" w:hAnsi="Calibri"/>
                <w:color w:val="FFFFFF"/>
                <w:spacing w:val="-2"/>
                <w:sz w:val="6"/>
              </w:rPr>
              <w:t>”</w:t>
            </w:r>
          </w:p>
        </w:tc>
        <w:tc>
          <w:tcPr>
            <w:tcW w:w="1631" w:type="dxa"/>
            <w:shd w:val="clear" w:color="auto" w:fill="9CC2E4"/>
          </w:tcPr>
          <w:p w:rsidR="00B365B3" w:rsidRDefault="00B365B3" w:rsidP="00A06255">
            <w:pPr>
              <w:pStyle w:val="TableParagraph"/>
              <w:spacing w:line="243" w:lineRule="exact"/>
              <w:ind w:left="6"/>
              <w:jc w:val="center"/>
              <w:rPr>
                <w:rFonts w:ascii="Calibri" w:hAnsi="Calibri"/>
                <w:sz w:val="6"/>
              </w:rPr>
            </w:pPr>
            <w:r>
              <w:rPr>
                <w:rFonts w:ascii="Calibri" w:hAnsi="Calibri"/>
                <w:color w:val="FFFFFF"/>
                <w:spacing w:val="-2"/>
                <w:sz w:val="6"/>
              </w:rPr>
              <w:t>”</w:t>
            </w:r>
            <w:r>
              <w:rPr>
                <w:rFonts w:ascii="Calibri" w:hAnsi="Calibri"/>
                <w:b/>
                <w:i/>
                <w:spacing w:val="-2"/>
                <w:sz w:val="20"/>
              </w:rPr>
              <w:t>Tipo</w:t>
            </w:r>
            <w:r>
              <w:rPr>
                <w:rFonts w:ascii="Calibri" w:hAnsi="Calibri"/>
                <w:color w:val="FFFFFF"/>
                <w:spacing w:val="-2"/>
                <w:sz w:val="6"/>
              </w:rPr>
              <w:t>”</w:t>
            </w:r>
          </w:p>
        </w:tc>
        <w:tc>
          <w:tcPr>
            <w:tcW w:w="1560" w:type="dxa"/>
            <w:shd w:val="clear" w:color="auto" w:fill="9CC2E4"/>
          </w:tcPr>
          <w:p w:rsidR="00B365B3" w:rsidRDefault="00B365B3" w:rsidP="00A06255">
            <w:pPr>
              <w:pStyle w:val="TableParagraph"/>
              <w:spacing w:line="243" w:lineRule="exact"/>
              <w:ind w:left="129" w:right="126"/>
              <w:jc w:val="center"/>
              <w:rPr>
                <w:rFonts w:ascii="Calibri" w:hAnsi="Calibri"/>
                <w:b/>
                <w:i/>
                <w:sz w:val="20"/>
              </w:rPr>
            </w:pPr>
            <w:r>
              <w:rPr>
                <w:rFonts w:ascii="Calibri" w:hAnsi="Calibri"/>
                <w:color w:val="FFFFFF"/>
                <w:spacing w:val="-2"/>
                <w:sz w:val="6"/>
              </w:rPr>
              <w:t>”</w:t>
            </w:r>
            <w:r>
              <w:rPr>
                <w:rFonts w:ascii="Calibri" w:hAnsi="Calibri"/>
                <w:b/>
                <w:i/>
                <w:spacing w:val="-2"/>
                <w:sz w:val="20"/>
              </w:rPr>
              <w:t>Breve</w:t>
            </w:r>
          </w:p>
          <w:p w:rsidR="00B365B3" w:rsidRDefault="00B365B3" w:rsidP="00A06255">
            <w:pPr>
              <w:pStyle w:val="TableParagraph"/>
              <w:spacing w:before="36" w:line="276" w:lineRule="auto"/>
              <w:ind w:left="128" w:right="126"/>
              <w:jc w:val="center"/>
              <w:rPr>
                <w:rFonts w:ascii="Calibri" w:hAnsi="Calibri"/>
                <w:b/>
                <w:i/>
                <w:sz w:val="20"/>
              </w:rPr>
            </w:pPr>
            <w:r>
              <w:rPr>
                <w:rFonts w:ascii="Calibri" w:hAnsi="Calibri"/>
                <w:b/>
                <w:i/>
                <w:spacing w:val="-2"/>
                <w:sz w:val="20"/>
              </w:rPr>
              <w:t xml:space="preserve">descripción (nombre) </w:t>
            </w:r>
            <w:r>
              <w:rPr>
                <w:rFonts w:ascii="Calibri" w:hAnsi="Calibri"/>
                <w:b/>
                <w:i/>
                <w:sz w:val="20"/>
              </w:rPr>
              <w:t>del suceso</w:t>
            </w:r>
          </w:p>
        </w:tc>
        <w:tc>
          <w:tcPr>
            <w:tcW w:w="2126" w:type="dxa"/>
            <w:shd w:val="clear" w:color="auto" w:fill="9CC2E4"/>
          </w:tcPr>
          <w:p w:rsidR="00B365B3" w:rsidRDefault="00B365B3" w:rsidP="00A06255">
            <w:pPr>
              <w:pStyle w:val="TableParagraph"/>
              <w:spacing w:line="243" w:lineRule="exact"/>
              <w:ind w:left="337"/>
              <w:rPr>
                <w:rFonts w:ascii="Calibri" w:hAnsi="Calibri"/>
                <w:b/>
                <w:i/>
                <w:sz w:val="20"/>
              </w:rPr>
            </w:pPr>
            <w:r>
              <w:rPr>
                <w:rFonts w:ascii="Calibri" w:hAnsi="Calibri"/>
                <w:color w:val="FFFFFF"/>
                <w:spacing w:val="-2"/>
                <w:sz w:val="6"/>
              </w:rPr>
              <w:t>”</w:t>
            </w:r>
            <w:r>
              <w:rPr>
                <w:rFonts w:ascii="Calibri" w:hAnsi="Calibri"/>
                <w:b/>
                <w:i/>
                <w:spacing w:val="-2"/>
                <w:sz w:val="20"/>
              </w:rPr>
              <w:t>Persona</w:t>
            </w:r>
          </w:p>
          <w:p w:rsidR="00B365B3" w:rsidRDefault="00B365B3" w:rsidP="00A06255">
            <w:pPr>
              <w:pStyle w:val="TableParagraph"/>
              <w:spacing w:before="36" w:line="276" w:lineRule="auto"/>
              <w:ind w:left="155" w:right="146" w:firstLine="28"/>
              <w:jc w:val="both"/>
              <w:rPr>
                <w:rFonts w:ascii="Calibri" w:hAnsi="Calibri"/>
                <w:b/>
                <w:i/>
                <w:sz w:val="20"/>
              </w:rPr>
            </w:pPr>
            <w:r>
              <w:rPr>
                <w:rFonts w:ascii="Calibri" w:hAnsi="Calibri"/>
                <w:b/>
                <w:i/>
                <w:spacing w:val="-2"/>
                <w:sz w:val="20"/>
              </w:rPr>
              <w:t xml:space="preserve">responsable </w:t>
            </w:r>
            <w:r>
              <w:rPr>
                <w:rFonts w:ascii="Calibri" w:hAnsi="Calibri"/>
                <w:b/>
                <w:i/>
                <w:sz w:val="20"/>
              </w:rPr>
              <w:t>de</w:t>
            </w:r>
            <w:r>
              <w:rPr>
                <w:rFonts w:ascii="Calibri" w:hAnsi="Calibri"/>
                <w:b/>
                <w:i/>
                <w:spacing w:val="-12"/>
                <w:sz w:val="20"/>
              </w:rPr>
              <w:t xml:space="preserve"> </w:t>
            </w:r>
            <w:r>
              <w:rPr>
                <w:rFonts w:ascii="Calibri" w:hAnsi="Calibri"/>
                <w:b/>
                <w:i/>
                <w:sz w:val="20"/>
              </w:rPr>
              <w:t>la</w:t>
            </w:r>
            <w:r>
              <w:rPr>
                <w:rFonts w:ascii="Calibri" w:hAnsi="Calibri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Calibri" w:hAnsi="Calibri"/>
                <w:b/>
                <w:i/>
                <w:sz w:val="20"/>
              </w:rPr>
              <w:t>gestión del episodio</w:t>
            </w:r>
          </w:p>
        </w:tc>
        <w:tc>
          <w:tcPr>
            <w:tcW w:w="4252" w:type="dxa"/>
            <w:shd w:val="clear" w:color="auto" w:fill="9CC2E4"/>
          </w:tcPr>
          <w:p w:rsidR="00B365B3" w:rsidRDefault="00B365B3" w:rsidP="00A06255">
            <w:pPr>
              <w:pStyle w:val="TableParagraph"/>
              <w:spacing w:line="276" w:lineRule="auto"/>
              <w:ind w:left="138" w:right="134" w:hanging="1"/>
              <w:jc w:val="center"/>
              <w:rPr>
                <w:rFonts w:ascii="Calibri" w:hAnsi="Calibri"/>
                <w:b/>
                <w:i/>
                <w:sz w:val="20"/>
              </w:rPr>
            </w:pPr>
            <w:r>
              <w:rPr>
                <w:rFonts w:ascii="Calibri" w:hAnsi="Calibri"/>
                <w:color w:val="FFFFFF"/>
                <w:sz w:val="6"/>
              </w:rPr>
              <w:t>”</w:t>
            </w:r>
            <w:r>
              <w:rPr>
                <w:rFonts w:ascii="Calibri" w:hAnsi="Calibri"/>
                <w:b/>
                <w:i/>
                <w:sz w:val="20"/>
              </w:rPr>
              <w:t>Descripción detallada: impactos, alcance, marcos e información</w:t>
            </w:r>
            <w:r>
              <w:rPr>
                <w:rFonts w:ascii="Calibri" w:hAnsi="Calibri"/>
                <w:b/>
                <w:i/>
                <w:spacing w:val="-12"/>
                <w:sz w:val="20"/>
              </w:rPr>
              <w:t xml:space="preserve"> </w:t>
            </w:r>
            <w:r>
              <w:rPr>
                <w:rFonts w:ascii="Calibri" w:hAnsi="Calibri"/>
                <w:b/>
                <w:i/>
                <w:sz w:val="20"/>
              </w:rPr>
              <w:t>afectados</w:t>
            </w:r>
            <w:r>
              <w:rPr>
                <w:rFonts w:ascii="Calibri" w:hAnsi="Calibri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Calibri" w:hAnsi="Calibri"/>
                <w:b/>
                <w:i/>
                <w:sz w:val="20"/>
              </w:rPr>
              <w:t>por</w:t>
            </w:r>
            <w:r>
              <w:rPr>
                <w:rFonts w:ascii="Calibri" w:hAnsi="Calibri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Calibri" w:hAnsi="Calibri"/>
                <w:b/>
                <w:i/>
                <w:sz w:val="20"/>
              </w:rPr>
              <w:t>el episodio, movimientos</w:t>
            </w:r>
          </w:p>
          <w:p w:rsidR="00B365B3" w:rsidRDefault="00B365B3" w:rsidP="00A06255">
            <w:pPr>
              <w:pStyle w:val="TableParagraph"/>
              <w:jc w:val="center"/>
              <w:rPr>
                <w:rFonts w:ascii="Calibri"/>
                <w:b/>
                <w:i/>
                <w:sz w:val="20"/>
              </w:rPr>
            </w:pPr>
            <w:r>
              <w:rPr>
                <w:rFonts w:ascii="Calibri"/>
                <w:b/>
                <w:i/>
                <w:spacing w:val="-2"/>
                <w:sz w:val="20"/>
              </w:rPr>
              <w:t>iniciados,</w:t>
            </w:r>
            <w:r>
              <w:rPr>
                <w:rFonts w:ascii="Calibri"/>
                <w:b/>
                <w:i/>
                <w:spacing w:val="8"/>
                <w:sz w:val="20"/>
              </w:rPr>
              <w:t xml:space="preserve"> </w:t>
            </w:r>
            <w:r>
              <w:rPr>
                <w:rFonts w:ascii="Calibri"/>
                <w:b/>
                <w:i/>
                <w:spacing w:val="-4"/>
                <w:sz w:val="20"/>
              </w:rPr>
              <w:t>etc.</w:t>
            </w:r>
          </w:p>
        </w:tc>
        <w:tc>
          <w:tcPr>
            <w:tcW w:w="2835" w:type="dxa"/>
            <w:shd w:val="clear" w:color="auto" w:fill="9CC2E4"/>
          </w:tcPr>
          <w:p w:rsidR="00B365B3" w:rsidRDefault="00B365B3" w:rsidP="00B365B3">
            <w:pPr>
              <w:pStyle w:val="TableParagraph"/>
              <w:spacing w:line="276" w:lineRule="auto"/>
              <w:ind w:left="256" w:right="248" w:firstLine="24"/>
              <w:jc w:val="center"/>
              <w:rPr>
                <w:rFonts w:ascii="Calibri" w:hAnsi="Calibri"/>
                <w:b/>
                <w:i/>
                <w:sz w:val="20"/>
              </w:rPr>
            </w:pPr>
            <w:r>
              <w:rPr>
                <w:rFonts w:ascii="Calibri" w:hAnsi="Calibri"/>
                <w:color w:val="FFFFFF"/>
                <w:sz w:val="6"/>
              </w:rPr>
              <w:t>”</w:t>
            </w:r>
            <w:r>
              <w:rPr>
                <w:rFonts w:ascii="Calibri" w:hAnsi="Calibri"/>
                <w:b/>
                <w:i/>
                <w:sz w:val="20"/>
              </w:rPr>
              <w:t>Área</w:t>
            </w:r>
            <w:r>
              <w:rPr>
                <w:rFonts w:ascii="Calibri" w:hAnsi="Calibri"/>
                <w:b/>
                <w:i/>
                <w:spacing w:val="-12"/>
                <w:sz w:val="20"/>
              </w:rPr>
              <w:t xml:space="preserve"> </w:t>
            </w:r>
            <w:r>
              <w:rPr>
                <w:rFonts w:ascii="Calibri" w:hAnsi="Calibri"/>
                <w:b/>
                <w:i/>
                <w:sz w:val="20"/>
              </w:rPr>
              <w:t xml:space="preserve">del </w:t>
            </w:r>
            <w:r>
              <w:rPr>
                <w:rFonts w:ascii="Calibri" w:hAnsi="Calibri"/>
                <w:b/>
                <w:i/>
                <w:spacing w:val="-2"/>
                <w:sz w:val="20"/>
              </w:rPr>
              <w:t>incidente</w:t>
            </w:r>
          </w:p>
        </w:tc>
      </w:tr>
      <w:tr w:rsidR="00B365B3" w:rsidTr="00B365B3">
        <w:trPr>
          <w:trHeight w:val="1322"/>
        </w:trPr>
        <w:tc>
          <w:tcPr>
            <w:tcW w:w="602" w:type="dxa"/>
          </w:tcPr>
          <w:p w:rsidR="00B365B3" w:rsidRDefault="00B365B3" w:rsidP="00A06255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1152" w:type="dxa"/>
          </w:tcPr>
          <w:p w:rsidR="00B365B3" w:rsidRDefault="00B365B3" w:rsidP="00A06255">
            <w:pPr>
              <w:pStyle w:val="TableParagraph"/>
              <w:spacing w:line="225" w:lineRule="exact"/>
              <w:ind w:righ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30/08/202</w:t>
            </w:r>
            <w:r>
              <w:rPr>
                <w:spacing w:val="-2"/>
                <w:sz w:val="20"/>
              </w:rPr>
              <w:t>4</w:t>
            </w:r>
          </w:p>
        </w:tc>
        <w:tc>
          <w:tcPr>
            <w:tcW w:w="1631" w:type="dxa"/>
          </w:tcPr>
          <w:p w:rsidR="00B365B3" w:rsidRDefault="00B365B3" w:rsidP="00A06255">
            <w:pPr>
              <w:pStyle w:val="TableParagraph"/>
              <w:spacing w:line="276" w:lineRule="auto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Relacionado </w:t>
            </w:r>
            <w:r>
              <w:rPr>
                <w:sz w:val="20"/>
              </w:rPr>
              <w:t xml:space="preserve">con la </w:t>
            </w:r>
            <w:r>
              <w:rPr>
                <w:spacing w:val="-2"/>
                <w:sz w:val="20"/>
              </w:rPr>
              <w:t>información</w:t>
            </w:r>
          </w:p>
        </w:tc>
        <w:tc>
          <w:tcPr>
            <w:tcW w:w="1560" w:type="dxa"/>
          </w:tcPr>
          <w:p w:rsidR="00B365B3" w:rsidRDefault="00B365B3" w:rsidP="00A06255">
            <w:pPr>
              <w:pStyle w:val="TableParagraph"/>
              <w:spacing w:line="276" w:lineRule="auto"/>
              <w:ind w:left="105" w:right="271"/>
              <w:rPr>
                <w:sz w:val="20"/>
              </w:rPr>
            </w:pPr>
            <w:r>
              <w:rPr>
                <w:sz w:val="20"/>
              </w:rPr>
              <w:t>Acceso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no </w:t>
            </w:r>
            <w:r>
              <w:rPr>
                <w:spacing w:val="-2"/>
                <w:sz w:val="20"/>
              </w:rPr>
              <w:t>autorizado</w:t>
            </w:r>
          </w:p>
        </w:tc>
        <w:tc>
          <w:tcPr>
            <w:tcW w:w="2126" w:type="dxa"/>
          </w:tcPr>
          <w:p w:rsidR="00B365B3" w:rsidRDefault="00B365B3" w:rsidP="00A06255">
            <w:pPr>
              <w:pStyle w:val="TableParagraph"/>
              <w:spacing w:line="276" w:lineRule="auto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Informaciones Tecnológicas</w:t>
            </w:r>
          </w:p>
        </w:tc>
        <w:tc>
          <w:tcPr>
            <w:tcW w:w="4252" w:type="dxa"/>
          </w:tcPr>
          <w:p w:rsidR="00B365B3" w:rsidRDefault="00B365B3" w:rsidP="00B365B3">
            <w:pPr>
              <w:pStyle w:val="TableParagraph"/>
              <w:spacing w:line="276" w:lineRule="auto"/>
              <w:ind w:left="104"/>
              <w:rPr>
                <w:sz w:val="20"/>
              </w:rPr>
            </w:pPr>
            <w:r>
              <w:rPr>
                <w:sz w:val="20"/>
              </w:rPr>
              <w:t>Mediante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pase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prestado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Sr. </w:t>
            </w:r>
            <w:r>
              <w:rPr>
                <w:sz w:val="20"/>
              </w:rPr>
              <w:t>Carlos Pérez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 Obra, ingreso a la oficina de Tesorería, donde hay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documentos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sensibles</w:t>
            </w:r>
          </w:p>
        </w:tc>
        <w:tc>
          <w:tcPr>
            <w:tcW w:w="2835" w:type="dxa"/>
          </w:tcPr>
          <w:p w:rsidR="00B365B3" w:rsidRDefault="00B365B3" w:rsidP="00B365B3">
            <w:pPr>
              <w:pStyle w:val="TableParagraph"/>
              <w:spacing w:line="225" w:lineRule="exact"/>
              <w:ind w:left="10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Tesorería</w:t>
            </w:r>
          </w:p>
        </w:tc>
      </w:tr>
      <w:tr w:rsidR="00B365B3" w:rsidTr="00B365B3">
        <w:trPr>
          <w:trHeight w:val="1586"/>
        </w:trPr>
        <w:tc>
          <w:tcPr>
            <w:tcW w:w="602" w:type="dxa"/>
          </w:tcPr>
          <w:p w:rsidR="00B365B3" w:rsidRDefault="00B365B3" w:rsidP="00A06255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1152" w:type="dxa"/>
          </w:tcPr>
          <w:p w:rsidR="00B365B3" w:rsidRDefault="00B365B3" w:rsidP="00A06255">
            <w:pPr>
              <w:pStyle w:val="TableParagraph"/>
              <w:spacing w:line="225" w:lineRule="exact"/>
              <w:ind w:righ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20/09/202</w:t>
            </w:r>
            <w:r>
              <w:rPr>
                <w:spacing w:val="-2"/>
                <w:sz w:val="20"/>
              </w:rPr>
              <w:t>4</w:t>
            </w:r>
          </w:p>
        </w:tc>
        <w:tc>
          <w:tcPr>
            <w:tcW w:w="1631" w:type="dxa"/>
          </w:tcPr>
          <w:p w:rsidR="00B365B3" w:rsidRDefault="00B365B3" w:rsidP="00A06255">
            <w:pPr>
              <w:pStyle w:val="TableParagraph"/>
              <w:spacing w:line="276" w:lineRule="auto"/>
              <w:ind w:left="108" w:right="28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Conectado </w:t>
            </w:r>
            <w:r>
              <w:rPr>
                <w:sz w:val="20"/>
              </w:rPr>
              <w:t xml:space="preserve">con los </w:t>
            </w:r>
            <w:r>
              <w:rPr>
                <w:spacing w:val="-2"/>
                <w:sz w:val="20"/>
              </w:rPr>
              <w:t>datos</w:t>
            </w:r>
          </w:p>
        </w:tc>
        <w:tc>
          <w:tcPr>
            <w:tcW w:w="1560" w:type="dxa"/>
          </w:tcPr>
          <w:p w:rsidR="00B365B3" w:rsidRDefault="00B365B3" w:rsidP="00A06255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Fraude</w:t>
            </w:r>
          </w:p>
        </w:tc>
        <w:tc>
          <w:tcPr>
            <w:tcW w:w="2126" w:type="dxa"/>
          </w:tcPr>
          <w:p w:rsidR="00B365B3" w:rsidRDefault="00B365B3" w:rsidP="00A06255">
            <w:pPr>
              <w:pStyle w:val="TableParagraph"/>
              <w:spacing w:line="276" w:lineRule="auto"/>
              <w:ind w:left="107" w:right="13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Tecnologías </w:t>
            </w:r>
            <w:r>
              <w:rPr>
                <w:sz w:val="20"/>
              </w:rPr>
              <w:t xml:space="preserve">de la </w:t>
            </w:r>
            <w:r>
              <w:rPr>
                <w:spacing w:val="-2"/>
                <w:sz w:val="20"/>
              </w:rPr>
              <w:t>Información</w:t>
            </w:r>
          </w:p>
        </w:tc>
        <w:tc>
          <w:tcPr>
            <w:tcW w:w="4252" w:type="dxa"/>
          </w:tcPr>
          <w:p w:rsidR="00B365B3" w:rsidRDefault="00B365B3" w:rsidP="00A06255">
            <w:pPr>
              <w:pStyle w:val="TableParagraph"/>
              <w:spacing w:line="276" w:lineRule="auto"/>
              <w:ind w:left="104"/>
              <w:rPr>
                <w:sz w:val="20"/>
              </w:rPr>
            </w:pPr>
            <w:r>
              <w:rPr>
                <w:sz w:val="20"/>
              </w:rPr>
              <w:t>El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Joan Guajira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usa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recursos para fines no autorizados, incluida la obtención de beneficios empresas(ejemplo uso de correos para esquemas</w:t>
            </w:r>
          </w:p>
          <w:p w:rsidR="00B365B3" w:rsidRDefault="00B365B3" w:rsidP="00A06255">
            <w:pPr>
              <w:pStyle w:val="TableParagraph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piramidales)</w:t>
            </w:r>
          </w:p>
        </w:tc>
        <w:tc>
          <w:tcPr>
            <w:tcW w:w="2835" w:type="dxa"/>
          </w:tcPr>
          <w:p w:rsidR="00B365B3" w:rsidRDefault="00B365B3" w:rsidP="00B365B3">
            <w:pPr>
              <w:pStyle w:val="TableParagraph"/>
              <w:spacing w:line="225" w:lineRule="exact"/>
              <w:ind w:left="10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Recepción</w:t>
            </w:r>
          </w:p>
        </w:tc>
      </w:tr>
      <w:tr w:rsidR="00B365B3" w:rsidTr="00B365B3">
        <w:trPr>
          <w:trHeight w:val="1586"/>
        </w:trPr>
        <w:tc>
          <w:tcPr>
            <w:tcW w:w="602" w:type="dxa"/>
          </w:tcPr>
          <w:p w:rsidR="00B365B3" w:rsidRDefault="00B365B3" w:rsidP="00A06255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</w:t>
            </w:r>
          </w:p>
        </w:tc>
        <w:tc>
          <w:tcPr>
            <w:tcW w:w="1152" w:type="dxa"/>
          </w:tcPr>
          <w:p w:rsidR="00B365B3" w:rsidRDefault="00B365B3" w:rsidP="00A06255">
            <w:pPr>
              <w:pStyle w:val="TableParagraph"/>
              <w:spacing w:line="225" w:lineRule="exact"/>
              <w:ind w:righ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13/10/202</w:t>
            </w:r>
            <w:r>
              <w:rPr>
                <w:spacing w:val="-2"/>
                <w:sz w:val="20"/>
              </w:rPr>
              <w:t>4</w:t>
            </w:r>
          </w:p>
        </w:tc>
        <w:tc>
          <w:tcPr>
            <w:tcW w:w="1631" w:type="dxa"/>
          </w:tcPr>
          <w:p w:rsidR="00B365B3" w:rsidRDefault="00B365B3" w:rsidP="00A06255">
            <w:pPr>
              <w:pStyle w:val="TableParagraph"/>
              <w:spacing w:line="276" w:lineRule="auto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Relacionado </w:t>
            </w:r>
            <w:r>
              <w:rPr>
                <w:sz w:val="20"/>
              </w:rPr>
              <w:t xml:space="preserve">con la </w:t>
            </w:r>
            <w:r>
              <w:rPr>
                <w:spacing w:val="-2"/>
                <w:sz w:val="20"/>
              </w:rPr>
              <w:t>información</w:t>
            </w:r>
          </w:p>
        </w:tc>
        <w:tc>
          <w:tcPr>
            <w:tcW w:w="1560" w:type="dxa"/>
          </w:tcPr>
          <w:p w:rsidR="00B365B3" w:rsidRDefault="00B365B3" w:rsidP="00A06255">
            <w:pPr>
              <w:pStyle w:val="TableParagraph"/>
              <w:spacing w:line="276" w:lineRule="auto"/>
              <w:ind w:left="105" w:right="226"/>
              <w:rPr>
                <w:sz w:val="20"/>
              </w:rPr>
            </w:pPr>
            <w:r>
              <w:rPr>
                <w:sz w:val="20"/>
              </w:rPr>
              <w:t>Intentos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Intrusión</w:t>
            </w:r>
          </w:p>
        </w:tc>
        <w:tc>
          <w:tcPr>
            <w:tcW w:w="2126" w:type="dxa"/>
          </w:tcPr>
          <w:p w:rsidR="00B365B3" w:rsidRDefault="00B365B3" w:rsidP="00A06255">
            <w:pPr>
              <w:pStyle w:val="TableParagraph"/>
              <w:spacing w:line="276" w:lineRule="auto"/>
              <w:ind w:left="107" w:right="13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Tecnologías </w:t>
            </w:r>
            <w:r>
              <w:rPr>
                <w:sz w:val="20"/>
              </w:rPr>
              <w:t xml:space="preserve">de la </w:t>
            </w:r>
            <w:r>
              <w:rPr>
                <w:spacing w:val="-2"/>
                <w:sz w:val="20"/>
              </w:rPr>
              <w:t>Información</w:t>
            </w:r>
          </w:p>
        </w:tc>
        <w:tc>
          <w:tcPr>
            <w:tcW w:w="4252" w:type="dxa"/>
          </w:tcPr>
          <w:p w:rsidR="00B365B3" w:rsidRDefault="00B365B3" w:rsidP="00A06255">
            <w:pPr>
              <w:pStyle w:val="TableParagraph"/>
              <w:spacing w:line="276" w:lineRule="auto"/>
              <w:ind w:left="104" w:right="123"/>
              <w:rPr>
                <w:sz w:val="20"/>
              </w:rPr>
            </w:pPr>
            <w:r>
              <w:rPr>
                <w:sz w:val="20"/>
              </w:rPr>
              <w:t>El usuario realiza múltiples intentos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inicio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sesión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 contraseña al acceder al sistema SAP ERP, quedando</w:t>
            </w:r>
          </w:p>
          <w:p w:rsidR="00B365B3" w:rsidRDefault="00B365B3" w:rsidP="00A06255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bloqueada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cuenta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obra</w:t>
            </w:r>
          </w:p>
        </w:tc>
        <w:tc>
          <w:tcPr>
            <w:tcW w:w="2835" w:type="dxa"/>
          </w:tcPr>
          <w:p w:rsidR="00B365B3" w:rsidRDefault="00B365B3" w:rsidP="00A06255">
            <w:pPr>
              <w:pStyle w:val="TableParagraph"/>
              <w:spacing w:line="225" w:lineRule="exact"/>
              <w:ind w:right="5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Operaciones</w:t>
            </w:r>
          </w:p>
        </w:tc>
      </w:tr>
      <w:tr w:rsidR="00B365B3" w:rsidTr="00B365B3">
        <w:trPr>
          <w:trHeight w:val="1586"/>
        </w:trPr>
        <w:tc>
          <w:tcPr>
            <w:tcW w:w="602" w:type="dxa"/>
          </w:tcPr>
          <w:p w:rsidR="00B365B3" w:rsidRDefault="00B365B3" w:rsidP="009F1768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1152" w:type="dxa"/>
          </w:tcPr>
          <w:p w:rsidR="00B365B3" w:rsidRDefault="00B365B3" w:rsidP="009F1768">
            <w:pPr>
              <w:pStyle w:val="TableParagraph"/>
              <w:spacing w:line="225" w:lineRule="exact"/>
              <w:ind w:righ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05/11/202</w:t>
            </w:r>
            <w:r>
              <w:rPr>
                <w:spacing w:val="-2"/>
                <w:sz w:val="20"/>
              </w:rPr>
              <w:t>4</w:t>
            </w:r>
          </w:p>
        </w:tc>
        <w:tc>
          <w:tcPr>
            <w:tcW w:w="1631" w:type="dxa"/>
          </w:tcPr>
          <w:p w:rsidR="00B365B3" w:rsidRDefault="00B365B3" w:rsidP="009F1768">
            <w:pPr>
              <w:pStyle w:val="TableParagraph"/>
              <w:spacing w:line="276" w:lineRule="auto"/>
              <w:ind w:left="108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No </w:t>
            </w:r>
            <w:r>
              <w:rPr>
                <w:spacing w:val="-2"/>
                <w:sz w:val="20"/>
              </w:rPr>
              <w:t xml:space="preserve">relacionados </w:t>
            </w:r>
            <w:r>
              <w:rPr>
                <w:sz w:val="20"/>
              </w:rPr>
              <w:t xml:space="preserve">con la </w:t>
            </w:r>
            <w:r>
              <w:rPr>
                <w:spacing w:val="-2"/>
                <w:sz w:val="20"/>
              </w:rPr>
              <w:t>información</w:t>
            </w:r>
          </w:p>
        </w:tc>
        <w:tc>
          <w:tcPr>
            <w:tcW w:w="1560" w:type="dxa"/>
          </w:tcPr>
          <w:p w:rsidR="00B365B3" w:rsidRDefault="00B365B3" w:rsidP="009F1768">
            <w:pPr>
              <w:pStyle w:val="TableParagraph"/>
              <w:spacing w:line="276" w:lineRule="auto"/>
              <w:ind w:left="105" w:right="116"/>
              <w:rPr>
                <w:sz w:val="20"/>
              </w:rPr>
            </w:pPr>
            <w:r>
              <w:rPr>
                <w:sz w:val="20"/>
              </w:rPr>
              <w:t>Infección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de Troyanos y </w:t>
            </w:r>
            <w:r>
              <w:rPr>
                <w:spacing w:val="-2"/>
                <w:sz w:val="20"/>
              </w:rPr>
              <w:t>malware</w:t>
            </w:r>
          </w:p>
        </w:tc>
        <w:tc>
          <w:tcPr>
            <w:tcW w:w="2126" w:type="dxa"/>
          </w:tcPr>
          <w:p w:rsidR="00B365B3" w:rsidRDefault="00B365B3" w:rsidP="009F1768">
            <w:pPr>
              <w:pStyle w:val="TableParagraph"/>
              <w:spacing w:line="276" w:lineRule="auto"/>
              <w:ind w:left="107" w:right="13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Tecnologías </w:t>
            </w:r>
            <w:r>
              <w:rPr>
                <w:sz w:val="20"/>
              </w:rPr>
              <w:t xml:space="preserve">de la </w:t>
            </w:r>
            <w:r>
              <w:rPr>
                <w:spacing w:val="-2"/>
                <w:sz w:val="20"/>
              </w:rPr>
              <w:t>Información</w:t>
            </w:r>
          </w:p>
        </w:tc>
        <w:tc>
          <w:tcPr>
            <w:tcW w:w="4252" w:type="dxa"/>
          </w:tcPr>
          <w:p w:rsidR="00B365B3" w:rsidRDefault="00B365B3" w:rsidP="009F1768">
            <w:pPr>
              <w:pStyle w:val="TableParagraph"/>
              <w:spacing w:line="276" w:lineRule="auto"/>
              <w:ind w:left="104" w:right="123"/>
              <w:rPr>
                <w:sz w:val="20"/>
              </w:rPr>
            </w:pPr>
            <w:r>
              <w:rPr>
                <w:sz w:val="20"/>
              </w:rPr>
              <w:t>Las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descargas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aplicaciones a través de la Web, están prohibidas, sin embargo, algunos trabajadores que llegan de obra con </w:t>
            </w:r>
            <w:proofErr w:type="gramStart"/>
            <w:r>
              <w:rPr>
                <w:sz w:val="20"/>
              </w:rPr>
              <w:t>sus laptop</w:t>
            </w:r>
            <w:proofErr w:type="gramEnd"/>
          </w:p>
          <w:p w:rsidR="00B365B3" w:rsidRDefault="00B365B3" w:rsidP="009F1768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están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incurriendo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ello.</w:t>
            </w:r>
          </w:p>
        </w:tc>
        <w:tc>
          <w:tcPr>
            <w:tcW w:w="2835" w:type="dxa"/>
          </w:tcPr>
          <w:p w:rsidR="00B365B3" w:rsidRDefault="00B365B3" w:rsidP="009F1768">
            <w:pPr>
              <w:pStyle w:val="TableParagraph"/>
              <w:spacing w:line="225" w:lineRule="exact"/>
              <w:ind w:right="5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Operaciones</w:t>
            </w:r>
          </w:p>
        </w:tc>
      </w:tr>
    </w:tbl>
    <w:p w:rsidR="009F1768" w:rsidRDefault="009F1768" w:rsidP="009F1768">
      <w:pPr>
        <w:pStyle w:val="TableParagraph"/>
        <w:rPr>
          <w:sz w:val="20"/>
        </w:rPr>
        <w:sectPr w:rsidR="009F1768">
          <w:headerReference w:type="default" r:id="rId7"/>
          <w:pgSz w:w="16850" w:h="11910" w:orient="landscape"/>
          <w:pgMar w:top="1700" w:right="1700" w:bottom="280" w:left="1700" w:header="636" w:footer="0" w:gutter="0"/>
          <w:cols w:space="720"/>
        </w:sectPr>
      </w:pPr>
    </w:p>
    <w:p w:rsidR="009F1768" w:rsidRDefault="009F1768" w:rsidP="009F1768">
      <w:pPr>
        <w:pStyle w:val="Textoindependiente"/>
        <w:spacing w:before="29"/>
        <w:rPr>
          <w:rFonts w:ascii="Calibri"/>
          <w:i/>
          <w:sz w:val="20"/>
        </w:rPr>
      </w:pPr>
    </w:p>
    <w:p w:rsidR="009F1768" w:rsidRDefault="009F1768"/>
    <w:sectPr w:rsidR="009F1768" w:rsidSect="009F1768">
      <w:pgSz w:w="16840" w:h="1190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43FC6" w:rsidRDefault="00D43FC6" w:rsidP="009F1768">
      <w:r>
        <w:separator/>
      </w:r>
    </w:p>
  </w:endnote>
  <w:endnote w:type="continuationSeparator" w:id="0">
    <w:p w:rsidR="00D43FC6" w:rsidRDefault="00D43FC6" w:rsidP="009F1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43FC6" w:rsidRDefault="00D43FC6" w:rsidP="009F1768">
      <w:r>
        <w:separator/>
      </w:r>
    </w:p>
  </w:footnote>
  <w:footnote w:type="continuationSeparator" w:id="0">
    <w:p w:rsidR="00D43FC6" w:rsidRDefault="00D43FC6" w:rsidP="009F1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90BCF" w:rsidRDefault="00000000">
    <w:pPr>
      <w:pStyle w:val="Textoindependien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2DF0FAE" wp14:editId="126949A6">
              <wp:simplePos x="0" y="0"/>
              <wp:positionH relativeFrom="page">
                <wp:posOffset>9419590</wp:posOffset>
              </wp:positionH>
              <wp:positionV relativeFrom="page">
                <wp:posOffset>918718</wp:posOffset>
              </wp:positionV>
              <wp:extent cx="244475" cy="177800"/>
              <wp:effectExtent l="0" t="0" r="0" b="0"/>
              <wp:wrapNone/>
              <wp:docPr id="131" name="Textbox 1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4475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90BCF" w:rsidRDefault="00000000">
                          <w:pPr>
                            <w:pStyle w:val="Textoindependiente"/>
                            <w:spacing w:line="26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57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DF0FAE" id="_x0000_t202" coordsize="21600,21600" o:spt="202" path="m,l,21600r21600,l21600,xe">
              <v:stroke joinstyle="miter"/>
              <v:path gradientshapeok="t" o:connecttype="rect"/>
            </v:shapetype>
            <v:shape id="Textbox 131" o:spid="_x0000_s1026" type="#_x0000_t202" style="position:absolute;margin-left:741.7pt;margin-top:72.35pt;width:19.25pt;height:14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" filled="f" stroked="f">
              <v:textbox inset="0,0,0,0">
                <w:txbxContent>
                  <w:p w:rsidR="00090BCF" w:rsidRDefault="00000000">
                    <w:pPr>
                      <w:pStyle w:val="Textoindependiente"/>
                      <w:spacing w:line="26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57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768"/>
    <w:rsid w:val="00996A8D"/>
    <w:rsid w:val="009F1768"/>
    <w:rsid w:val="00B365B3"/>
    <w:rsid w:val="00B47C5B"/>
    <w:rsid w:val="00D43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3B2B10"/>
  <w15:chartTrackingRefBased/>
  <w15:docId w15:val="{94A8FE75-6466-4E41-B82F-7A45BB008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P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768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F1768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9F1768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F1768"/>
    <w:rPr>
      <w:rFonts w:ascii="Times New Roman" w:eastAsia="Times New Roman" w:hAnsi="Times New Roman" w:cs="Times New Roman"/>
      <w:lang w:val="es-ES"/>
    </w:rPr>
  </w:style>
  <w:style w:type="paragraph" w:customStyle="1" w:styleId="TableParagraph">
    <w:name w:val="Table Paragraph"/>
    <w:basedOn w:val="Normal"/>
    <w:uiPriority w:val="1"/>
    <w:qFormat/>
    <w:rsid w:val="009F1768"/>
  </w:style>
  <w:style w:type="paragraph" w:styleId="Encabezado">
    <w:name w:val="header"/>
    <w:basedOn w:val="Normal"/>
    <w:link w:val="EncabezadoCar"/>
    <w:uiPriority w:val="99"/>
    <w:unhideWhenUsed/>
    <w:rsid w:val="009F176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F1768"/>
    <w:rPr>
      <w:rFonts w:ascii="Times New Roman" w:eastAsia="Times New Roman" w:hAnsi="Times New Roman" w:cs="Times New Roman"/>
      <w:sz w:val="22"/>
      <w:szCs w:val="22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9F176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F1768"/>
    <w:rPr>
      <w:rFonts w:ascii="Times New Roman" w:eastAsia="Times New Roman" w:hAnsi="Times New Roman" w:cs="Times New Roman"/>
      <w:sz w:val="22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EBCB9D5-D413-9347-9498-876F7D3D8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199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Santiago Pereyra Rosales</dc:creator>
  <cp:keywords/>
  <dc:description/>
  <cp:lastModifiedBy>Julio Santiago Pereyra Rosales</cp:lastModifiedBy>
  <cp:revision>2</cp:revision>
  <dcterms:created xsi:type="dcterms:W3CDTF">2025-03-09T14:11:00Z</dcterms:created>
  <dcterms:modified xsi:type="dcterms:W3CDTF">2025-03-09T14:15:00Z</dcterms:modified>
</cp:coreProperties>
</file>